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1"/>
        <w:spacing w:after="240" w:beforeAutospacing="on" w:line="240" w:lineRule="auto"/>
        <w:ind/>
        <w:jc w:val="center"/>
        <w:rPr>
          <w:rFonts w:ascii="Times New Roman" w:hAnsi="Times New Roman"/>
          <w:color w:val="828282"/>
          <w:sz w:val="24"/>
        </w:rPr>
      </w:pPr>
      <w:r>
        <w:rPr>
          <w:rFonts w:ascii="Times New Roman" w:hAnsi="Times New Roman"/>
          <w:color w:val="000000"/>
          <w:sz w:val="24"/>
        </w:rPr>
        <w:t>УТОЧНЕН ПОРЯДОК ВЫЕЗДА ИЗ РОССИЙСКОЙ ФЕДЕРАЦИИ И ВЪЕЗДА В РОССИЙСКУЮ ФЕДЕРАЦИЮ</w:t>
      </w:r>
    </w:p>
    <w:p w14:paraId="02000000">
      <w:pPr>
        <w:widowControl w:val="1"/>
        <w:spacing w:after="0" w:before="0" w:line="240" w:lineRule="auto"/>
        <w:ind w:firstLine="709"/>
        <w:jc w:val="both"/>
        <w:rPr>
          <w:rFonts w:ascii="Times New Roman" w:hAnsi="Times New Roman"/>
          <w:color w:val="828282"/>
          <w:sz w:val="24"/>
        </w:rPr>
      </w:pPr>
      <w:r>
        <w:rPr>
          <w:rFonts w:ascii="Times New Roman" w:hAnsi="Times New Roman"/>
          <w:color w:val="000000"/>
          <w:sz w:val="24"/>
        </w:rPr>
        <w:t>С 1 марта 2026 года вступили в силу изменения в некоторые акты Правительства по вопросам въезда в РФ, а также пребывания (проживания) в РФ иностранных граждан и лиц без гражданства. </w:t>
      </w:r>
    </w:p>
    <w:p w14:paraId="03000000">
      <w:pPr>
        <w:widowControl w:val="1"/>
        <w:spacing w:after="0" w:before="0" w:line="240" w:lineRule="auto"/>
        <w:ind w:firstLine="709"/>
        <w:jc w:val="both"/>
        <w:rPr>
          <w:rFonts w:ascii="Times New Roman" w:hAnsi="Times New Roman"/>
          <w:color w:val="828282"/>
          <w:sz w:val="24"/>
        </w:rPr>
      </w:pPr>
      <w:r>
        <w:rPr>
          <w:rFonts w:ascii="Times New Roman" w:hAnsi="Times New Roman"/>
          <w:color w:val="000000"/>
          <w:sz w:val="24"/>
        </w:rPr>
        <w:t>Изменения внесены в: </w:t>
      </w:r>
    </w:p>
    <w:p w14:paraId="04000000">
      <w:pPr>
        <w:widowControl w:val="1"/>
        <w:spacing w:after="0" w:before="0" w:line="240" w:lineRule="auto"/>
        <w:ind w:firstLine="709"/>
        <w:jc w:val="both"/>
        <w:rPr>
          <w:rFonts w:ascii="Times New Roman" w:hAnsi="Times New Roman"/>
          <w:color w:val="828282"/>
          <w:sz w:val="24"/>
        </w:rPr>
      </w:pPr>
      <w:r>
        <w:rPr>
          <w:rFonts w:ascii="Times New Roman" w:hAnsi="Times New Roman"/>
          <w:color w:val="000000"/>
          <w:sz w:val="24"/>
        </w:rPr>
        <w:t>- правила принятия решения о не разрешении въезда в Российскую Федерацию (утв. постановлением Правительства РФ от 14.01.2015 № 12); </w:t>
      </w:r>
    </w:p>
    <w:p w14:paraId="05000000">
      <w:pPr>
        <w:widowControl w:val="1"/>
        <w:spacing w:after="0" w:before="0" w:line="240" w:lineRule="auto"/>
        <w:ind w:firstLine="709"/>
        <w:jc w:val="both"/>
        <w:rPr>
          <w:rFonts w:ascii="Times New Roman" w:hAnsi="Times New Roman"/>
          <w:color w:val="828282"/>
          <w:sz w:val="24"/>
        </w:rPr>
      </w:pPr>
      <w:r>
        <w:rPr>
          <w:rFonts w:ascii="Times New Roman" w:hAnsi="Times New Roman"/>
          <w:color w:val="000000"/>
          <w:sz w:val="24"/>
        </w:rPr>
        <w:t>- положение о принятии, приостановлении действия и отмене решения о нежелательности пребывания (проживания) в РФ (утв. постановлением Правительства РФ от 05.05.2018 № 551); </w:t>
      </w:r>
    </w:p>
    <w:p w14:paraId="06000000">
      <w:pPr>
        <w:widowControl w:val="1"/>
        <w:spacing w:after="0" w:before="0" w:line="240" w:lineRule="auto"/>
        <w:ind w:firstLine="709"/>
        <w:jc w:val="both"/>
        <w:rPr>
          <w:rFonts w:ascii="Times New Roman" w:hAnsi="Times New Roman"/>
          <w:color w:val="828282"/>
          <w:sz w:val="24"/>
        </w:rPr>
      </w:pPr>
      <w:r>
        <w:rPr>
          <w:rFonts w:ascii="Times New Roman" w:hAnsi="Times New Roman"/>
          <w:color w:val="000000"/>
          <w:sz w:val="24"/>
        </w:rPr>
        <w:t>- правила принятия решения о нежелательности пребывания (проживания) в РФ, а также приостановления действия и отмены такого решения (утв. постановлением Правительства РФ от 23.08.2021 № 1390). </w:t>
      </w:r>
    </w:p>
    <w:p w14:paraId="07000000">
      <w:pPr>
        <w:widowControl w:val="1"/>
        <w:spacing w:after="0" w:before="0" w:line="240" w:lineRule="auto"/>
        <w:ind w:firstLine="709"/>
        <w:jc w:val="both"/>
        <w:rPr>
          <w:rFonts w:ascii="Times New Roman" w:hAnsi="Times New Roman"/>
          <w:color w:val="828282"/>
          <w:sz w:val="24"/>
        </w:rPr>
      </w:pPr>
      <w:r>
        <w:rPr>
          <w:rFonts w:ascii="Times New Roman" w:hAnsi="Times New Roman"/>
          <w:color w:val="000000"/>
          <w:sz w:val="24"/>
        </w:rPr>
        <w:t>В числе прочего принятым постановлением введено требование о направлении в ФСБ России информации по результатам проверки биометрических персональных данных о выявленных фактах смены иностранным гражданином или лицом без гражданства персональных данных (ФИО, дата рождения). </w:t>
      </w:r>
    </w:p>
    <w:p w14:paraId="08000000">
      <w:pPr>
        <w:widowControl w:val="1"/>
        <w:spacing w:after="0" w:before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>Утверждены формы уведомлений, направляемых иностранным гражданам и лицам без гражданства о принятых решениях, касающихся неразрешения въезда в РФ, о нежелательности пребывания (проживания) в РФ. </w:t>
      </w:r>
      <w:bookmarkStart w:id="1" w:name="_GoBack"/>
      <w:bookmarkEnd w:id="1"/>
    </w:p>
    <w:p w14:paraId="09000000">
      <w:pPr>
        <w:widowControl w:val="1"/>
        <w:spacing w:after="0" w:before="0" w:line="240" w:lineRule="auto"/>
        <w:ind w:firstLine="709"/>
        <w:jc w:val="both"/>
        <w:rPr>
          <w:rFonts w:ascii="Times New Roman" w:hAnsi="Times New Roman"/>
          <w:sz w:val="24"/>
        </w:rPr>
      </w:pPr>
    </w:p>
    <w:p w14:paraId="0A000000">
      <w:pPr>
        <w:widowControl w:val="1"/>
        <w:spacing w:after="0" w:line="240" w:lineRule="auto"/>
        <w:ind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4"/>
        </w:rPr>
        <w:t>Помощник прокурора города Раскова Кристина Сергеевна</w:t>
      </w:r>
      <w:r>
        <w:rPr>
          <w:rFonts w:ascii="Times New Roman" w:hAnsi="Times New Roman"/>
          <w:sz w:val="28"/>
        </w:rPr>
        <w:t xml:space="preserve"> </w:t>
      </w:r>
    </w:p>
    <w:sectPr>
      <w:pgSz w:h="16838" w:orient="portrait" w:w="11906"/>
      <w:pgMar w:bottom="1134" w:footer="708" w:gutter="0" w:header="708" w:left="1701" w:right="566" w:top="709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1"/>
        <w:spacing w:after="160" w:before="0" w:line="259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</w:style>
  <w:style w:default="1" w:styleId="Style_1_ch" w:type="character">
    <w:name w:val="Normal"/>
    <w:link w:val="Style_1"/>
  </w:style>
  <w:style w:styleId="Style_2" w:type="paragraph">
    <w:name w:val="toc 2"/>
    <w:next w:val="Style_1"/>
    <w:link w:val="Style_2_ch"/>
    <w:uiPriority w:val="39"/>
    <w:pPr>
      <w:widowControl w:val="1"/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widowControl w:val="1"/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widowControl w:val="1"/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widowControl w:val="1"/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widowControl w:val="1"/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widowControl w:val="1"/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Default Paragraph Font"/>
    <w:link w:val="Style_9_ch"/>
  </w:style>
  <w:style w:styleId="Style_9_ch" w:type="character">
    <w:name w:val="Default Paragraph Font"/>
    <w:link w:val="Style_9"/>
  </w:style>
  <w:style w:styleId="Style_10" w:type="paragraph">
    <w:name w:val="heading 5"/>
    <w:next w:val="Style_1"/>
    <w:link w:val="Style_10_ch"/>
    <w:uiPriority w:val="9"/>
    <w:qFormat/>
    <w:pPr>
      <w:widowControl w:val="1"/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0_ch" w:type="character">
    <w:name w:val="heading 5"/>
    <w:link w:val="Style_10"/>
    <w:rPr>
      <w:rFonts w:ascii="XO Thames" w:hAnsi="XO Thames"/>
      <w:b w:val="1"/>
      <w:sz w:val="22"/>
    </w:rPr>
  </w:style>
  <w:style w:styleId="Style_11" w:type="paragraph">
    <w:name w:val="heading 1"/>
    <w:basedOn w:val="Style_1"/>
    <w:next w:val="Style_12"/>
    <w:link w:val="Style_11_ch"/>
    <w:uiPriority w:val="9"/>
    <w:qFormat/>
    <w:pPr>
      <w:keepNext w:val="1"/>
      <w:widowControl w:val="1"/>
      <w:spacing w:after="120" w:before="240" w:line="240" w:lineRule="auto"/>
      <w:ind/>
      <w:outlineLvl w:val="0"/>
    </w:pPr>
    <w:rPr>
      <w:rFonts w:ascii="Liberation Serif" w:hAnsi="Liberation Serif"/>
      <w:b w:val="1"/>
      <w:sz w:val="48"/>
    </w:rPr>
  </w:style>
  <w:style w:styleId="Style_11_ch" w:type="character">
    <w:name w:val="heading 1"/>
    <w:basedOn w:val="Style_1_ch"/>
    <w:link w:val="Style_11"/>
    <w:rPr>
      <w:rFonts w:ascii="Liberation Serif" w:hAnsi="Liberation Serif"/>
      <w:b w:val="1"/>
      <w:sz w:val="48"/>
    </w:rPr>
  </w:style>
  <w:style w:styleId="Style_13" w:type="paragraph">
    <w:name w:val="Hyperlink"/>
    <w:link w:val="Style_13_ch"/>
    <w:rPr>
      <w:color w:val="0000FF"/>
      <w:u w:val="single"/>
    </w:rPr>
  </w:style>
  <w:style w:styleId="Style_13_ch" w:type="character">
    <w:name w:val="Hyperlink"/>
    <w:link w:val="Style_13"/>
    <w:rPr>
      <w:color w:val="0000FF"/>
      <w:u w:val="single"/>
    </w:rPr>
  </w:style>
  <w:style w:styleId="Style_14" w:type="paragraph">
    <w:name w:val="Footnote"/>
    <w:link w:val="Style_14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14_ch" w:type="character">
    <w:name w:val="Footnote"/>
    <w:link w:val="Style_14"/>
    <w:rPr>
      <w:rFonts w:ascii="XO Thames" w:hAnsi="XO Thames"/>
      <w:sz w:val="22"/>
    </w:rPr>
  </w:style>
  <w:style w:styleId="Style_15" w:type="paragraph">
    <w:name w:val="toc 1"/>
    <w:next w:val="Style_1"/>
    <w:link w:val="Style_15_ch"/>
    <w:uiPriority w:val="39"/>
    <w:pPr>
      <w:widowControl w:val="1"/>
      <w:ind w:firstLine="0" w:left="0"/>
      <w:jc w:val="left"/>
    </w:pPr>
    <w:rPr>
      <w:rFonts w:ascii="XO Thames" w:hAnsi="XO Thames"/>
      <w:b w:val="1"/>
      <w:sz w:val="28"/>
    </w:rPr>
  </w:style>
  <w:style w:styleId="Style_15_ch" w:type="character">
    <w:name w:val="toc 1"/>
    <w:link w:val="Style_15"/>
    <w:rPr>
      <w:rFonts w:ascii="XO Thames" w:hAnsi="XO Thames"/>
      <w:b w:val="1"/>
      <w:sz w:val="28"/>
    </w:rPr>
  </w:style>
  <w:style w:styleId="Style_16" w:type="paragraph">
    <w:name w:val="Header and Footer"/>
    <w:link w:val="Style_16_ch"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styleId="Style_16_ch" w:type="character">
    <w:name w:val="Header and Footer"/>
    <w:link w:val="Style_16"/>
    <w:rPr>
      <w:rFonts w:ascii="XO Thames" w:hAnsi="XO Thames"/>
      <w:sz w:val="28"/>
    </w:rPr>
  </w:style>
  <w:style w:styleId="Style_17" w:type="paragraph">
    <w:name w:val="toc 9"/>
    <w:next w:val="Style_1"/>
    <w:link w:val="Style_17_ch"/>
    <w:uiPriority w:val="39"/>
    <w:pPr>
      <w:widowControl w:val="1"/>
      <w:ind w:firstLine="0" w:left="1600"/>
      <w:jc w:val="left"/>
    </w:pPr>
    <w:rPr>
      <w:rFonts w:ascii="XO Thames" w:hAnsi="XO Thames"/>
      <w:sz w:val="28"/>
    </w:rPr>
  </w:style>
  <w:style w:styleId="Style_17_ch" w:type="character">
    <w:name w:val="toc 9"/>
    <w:link w:val="Style_17"/>
    <w:rPr>
      <w:rFonts w:ascii="XO Thames" w:hAnsi="XO Thames"/>
      <w:sz w:val="28"/>
    </w:rPr>
  </w:style>
  <w:style w:styleId="Style_18" w:type="paragraph">
    <w:name w:val="Normal (Web)"/>
    <w:basedOn w:val="Style_1"/>
    <w:link w:val="Style_18_ch"/>
    <w:pPr>
      <w:widowControl w:val="1"/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18_ch" w:type="character">
    <w:name w:val="Normal (Web)"/>
    <w:basedOn w:val="Style_1_ch"/>
    <w:link w:val="Style_18"/>
    <w:rPr>
      <w:rFonts w:ascii="Times New Roman" w:hAnsi="Times New Roman"/>
      <w:sz w:val="24"/>
    </w:rPr>
  </w:style>
  <w:style w:styleId="Style_19" w:type="paragraph">
    <w:name w:val="toc 8"/>
    <w:next w:val="Style_1"/>
    <w:link w:val="Style_19_ch"/>
    <w:uiPriority w:val="39"/>
    <w:pPr>
      <w:widowControl w:val="1"/>
      <w:ind w:firstLine="0" w:left="1400"/>
      <w:jc w:val="left"/>
    </w:pPr>
    <w:rPr>
      <w:rFonts w:ascii="XO Thames" w:hAnsi="XO Thames"/>
      <w:sz w:val="28"/>
    </w:rPr>
  </w:style>
  <w:style w:styleId="Style_19_ch" w:type="character">
    <w:name w:val="toc 8"/>
    <w:link w:val="Style_19"/>
    <w:rPr>
      <w:rFonts w:ascii="XO Thames" w:hAnsi="XO Thames"/>
      <w:sz w:val="28"/>
    </w:rPr>
  </w:style>
  <w:style w:styleId="Style_20" w:type="paragraph">
    <w:name w:val="toc 5"/>
    <w:next w:val="Style_1"/>
    <w:link w:val="Style_20_ch"/>
    <w:uiPriority w:val="39"/>
    <w:pPr>
      <w:widowControl w:val="1"/>
      <w:ind w:firstLine="0" w:left="800"/>
      <w:jc w:val="left"/>
    </w:pPr>
    <w:rPr>
      <w:rFonts w:ascii="XO Thames" w:hAnsi="XO Thames"/>
      <w:sz w:val="28"/>
    </w:rPr>
  </w:style>
  <w:style w:styleId="Style_20_ch" w:type="character">
    <w:name w:val="toc 5"/>
    <w:link w:val="Style_20"/>
    <w:rPr>
      <w:rFonts w:ascii="XO Thames" w:hAnsi="XO Thames"/>
      <w:sz w:val="28"/>
    </w:rPr>
  </w:style>
  <w:style w:styleId="Style_21" w:type="paragraph">
    <w:name w:val="header"/>
    <w:basedOn w:val="Style_1"/>
    <w:link w:val="Style_21_ch"/>
    <w:pPr>
      <w:widowControl w:val="1"/>
      <w:tabs>
        <w:tab w:leader="none" w:pos="4677" w:val="center"/>
        <w:tab w:leader="none" w:pos="9355" w:val="right"/>
      </w:tabs>
      <w:spacing w:after="0" w:line="240" w:lineRule="auto"/>
      <w:ind/>
    </w:pPr>
  </w:style>
  <w:style w:styleId="Style_21_ch" w:type="character">
    <w:name w:val="header"/>
    <w:basedOn w:val="Style_1_ch"/>
    <w:link w:val="Style_21"/>
  </w:style>
  <w:style w:styleId="Style_12" w:type="paragraph">
    <w:name w:val="Text body"/>
    <w:basedOn w:val="Style_1"/>
    <w:link w:val="Style_12_ch"/>
    <w:pPr>
      <w:widowControl w:val="1"/>
      <w:spacing w:after="140" w:line="276" w:lineRule="auto"/>
      <w:ind/>
    </w:pPr>
    <w:rPr>
      <w:rFonts w:ascii="Liberation Serif" w:hAnsi="Liberation Serif"/>
      <w:sz w:val="24"/>
    </w:rPr>
  </w:style>
  <w:style w:styleId="Style_12_ch" w:type="character">
    <w:name w:val="Text body"/>
    <w:basedOn w:val="Style_1_ch"/>
    <w:link w:val="Style_12"/>
    <w:rPr>
      <w:rFonts w:ascii="Liberation Serif" w:hAnsi="Liberation Serif"/>
      <w:sz w:val="24"/>
    </w:rPr>
  </w:style>
  <w:style w:styleId="Style_22" w:type="paragraph">
    <w:name w:val="Subtitle"/>
    <w:next w:val="Style_1"/>
    <w:link w:val="Style_22_ch"/>
    <w:uiPriority w:val="11"/>
    <w:qFormat/>
    <w:pPr>
      <w:widowControl w:val="1"/>
      <w:ind/>
      <w:jc w:val="both"/>
    </w:pPr>
    <w:rPr>
      <w:rFonts w:ascii="XO Thames" w:hAnsi="XO Thames"/>
      <w:i w:val="1"/>
      <w:sz w:val="24"/>
    </w:rPr>
  </w:style>
  <w:style w:styleId="Style_22_ch" w:type="character">
    <w:name w:val="Subtitle"/>
    <w:link w:val="Style_22"/>
    <w:rPr>
      <w:rFonts w:ascii="XO Thames" w:hAnsi="XO Thames"/>
      <w:i w:val="1"/>
      <w:sz w:val="24"/>
    </w:rPr>
  </w:style>
  <w:style w:styleId="Style_23" w:type="paragraph">
    <w:name w:val="Title"/>
    <w:next w:val="Style_1"/>
    <w:link w:val="Style_23_ch"/>
    <w:uiPriority w:val="10"/>
    <w:qFormat/>
    <w:pPr>
      <w:widowControl w:val="1"/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3_ch" w:type="character">
    <w:name w:val="Title"/>
    <w:link w:val="Style_23"/>
    <w:rPr>
      <w:rFonts w:ascii="XO Thames" w:hAnsi="XO Thames"/>
      <w:b w:val="1"/>
      <w:caps w:val="1"/>
      <w:sz w:val="40"/>
    </w:rPr>
  </w:style>
  <w:style w:styleId="Style_24" w:type="paragraph">
    <w:name w:val="heading 4"/>
    <w:next w:val="Style_1"/>
    <w:link w:val="Style_24_ch"/>
    <w:uiPriority w:val="9"/>
    <w:qFormat/>
    <w:pPr>
      <w:widowControl w:val="1"/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4_ch" w:type="character">
    <w:name w:val="heading 4"/>
    <w:link w:val="Style_24"/>
    <w:rPr>
      <w:rFonts w:ascii="XO Thames" w:hAnsi="XO Thames"/>
      <w:b w:val="1"/>
      <w:sz w:val="24"/>
    </w:rPr>
  </w:style>
  <w:style w:styleId="Style_25" w:type="paragraph">
    <w:name w:val="ConsPlusNormal"/>
    <w:link w:val="Style_25_ch"/>
    <w:pPr>
      <w:widowControl w:val="0"/>
      <w:spacing w:after="0" w:line="240" w:lineRule="auto"/>
      <w:ind/>
    </w:pPr>
    <w:rPr>
      <w:rFonts w:ascii="Times New Roman" w:hAnsi="Times New Roman"/>
      <w:sz w:val="24"/>
    </w:rPr>
  </w:style>
  <w:style w:styleId="Style_25_ch" w:type="character">
    <w:name w:val="ConsPlusNormal"/>
    <w:link w:val="Style_25"/>
    <w:rPr>
      <w:rFonts w:ascii="Times New Roman" w:hAnsi="Times New Roman"/>
      <w:sz w:val="24"/>
    </w:rPr>
  </w:style>
  <w:style w:styleId="Style_26" w:type="paragraph">
    <w:name w:val="heading 2"/>
    <w:next w:val="Style_1"/>
    <w:link w:val="Style_26_ch"/>
    <w:uiPriority w:val="9"/>
    <w:qFormat/>
    <w:pPr>
      <w:widowControl w:val="1"/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6_ch" w:type="character">
    <w:name w:val="heading 2"/>
    <w:link w:val="Style_26"/>
    <w:rPr>
      <w:rFonts w:ascii="XO Thames" w:hAnsi="XO Thames"/>
      <w:b w:val="1"/>
      <w:sz w:val="28"/>
    </w:rPr>
  </w:style>
  <w:style w:default="1" w:styleId="Style_27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MyOffice-CoreFramework-Linux/38-1384.1107.10199.1019.1@18975027e3ee4b688e27426d4a78178cb841a344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2025-01-29T09:28:00Z</dcterms:created>
  <dcterms:modified xsi:type="dcterms:W3CDTF">2026-03-11T12:12:42Z</dcterms:modified>
</cp:coreProperties>
</file>